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F9" w:rsidRPr="009010F9" w:rsidRDefault="009010F9" w:rsidP="009010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0F9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9010F9" w:rsidRPr="009010F9" w:rsidRDefault="009010F9" w:rsidP="009010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0F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010F9">
        <w:rPr>
          <w:rFonts w:ascii="Times New Roman" w:hAnsi="Times New Roman" w:cs="Times New Roman"/>
          <w:b/>
          <w:sz w:val="24"/>
          <w:szCs w:val="24"/>
        </w:rPr>
        <w:t>Подколодновская</w:t>
      </w:r>
      <w:proofErr w:type="spellEnd"/>
      <w:r w:rsidRPr="009010F9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9010F9" w:rsidRPr="009010F9" w:rsidRDefault="009010F9" w:rsidP="009010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4"/>
        <w:tblW w:w="11133" w:type="dxa"/>
        <w:tblLook w:val="04A0"/>
      </w:tblPr>
      <w:tblGrid>
        <w:gridCol w:w="3600"/>
        <w:gridCol w:w="3540"/>
        <w:gridCol w:w="3993"/>
      </w:tblGrid>
      <w:tr w:rsidR="009010F9" w:rsidRPr="009010F9" w:rsidTr="009010F9">
        <w:trPr>
          <w:trHeight w:val="1827"/>
        </w:trPr>
        <w:tc>
          <w:tcPr>
            <w:tcW w:w="3600" w:type="dxa"/>
          </w:tcPr>
          <w:p w:rsidR="009010F9" w:rsidRPr="009010F9" w:rsidRDefault="009010F9" w:rsidP="009010F9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0F9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9010F9" w:rsidRPr="009010F9" w:rsidRDefault="009010F9" w:rsidP="009010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F9">
              <w:rPr>
                <w:rFonts w:ascii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9010F9" w:rsidRPr="009010F9" w:rsidRDefault="009010F9" w:rsidP="009010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F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     </w:t>
            </w:r>
            <w:proofErr w:type="gramStart"/>
            <w:r w:rsidRPr="009010F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0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0F9" w:rsidRPr="009010F9" w:rsidRDefault="009010F9" w:rsidP="009010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F9">
              <w:rPr>
                <w:rFonts w:ascii="Times New Roman" w:hAnsi="Times New Roman" w:cs="Times New Roman"/>
                <w:sz w:val="24"/>
                <w:szCs w:val="24"/>
              </w:rPr>
              <w:t>«____» ____________ 2014 г.</w:t>
            </w:r>
          </w:p>
          <w:p w:rsidR="009010F9" w:rsidRPr="009010F9" w:rsidRDefault="009010F9" w:rsidP="009010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0F9">
              <w:rPr>
                <w:rFonts w:ascii="Times New Roman" w:hAnsi="Times New Roman" w:cs="Times New Roman"/>
                <w:sz w:val="24"/>
                <w:szCs w:val="24"/>
              </w:rPr>
              <w:t>Руководитель  МО</w:t>
            </w:r>
          </w:p>
          <w:p w:rsidR="009010F9" w:rsidRPr="009010F9" w:rsidRDefault="009010F9" w:rsidP="009010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F9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901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9010F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540" w:type="dxa"/>
          </w:tcPr>
          <w:p w:rsidR="009010F9" w:rsidRPr="00BE5737" w:rsidRDefault="009010F9" w:rsidP="009010F9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0F9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9010F9" w:rsidRPr="009010F9" w:rsidRDefault="009010F9" w:rsidP="009010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F9">
              <w:rPr>
                <w:rFonts w:ascii="Times New Roman" w:hAnsi="Times New Roman" w:cs="Times New Roman"/>
                <w:sz w:val="24"/>
                <w:szCs w:val="24"/>
              </w:rPr>
              <w:t>«___» _____________ 2014г.</w:t>
            </w:r>
          </w:p>
          <w:p w:rsidR="009010F9" w:rsidRPr="009010F9" w:rsidRDefault="009010F9" w:rsidP="009010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F9" w:rsidRPr="009010F9" w:rsidRDefault="009010F9" w:rsidP="009010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F9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9010F9" w:rsidRPr="009010F9" w:rsidRDefault="009010F9" w:rsidP="009010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F9">
              <w:rPr>
                <w:rFonts w:ascii="Times New Roman" w:hAnsi="Times New Roman" w:cs="Times New Roman"/>
                <w:sz w:val="24"/>
                <w:szCs w:val="24"/>
              </w:rPr>
              <w:t>__________/Л.А.Васильченко./</w:t>
            </w:r>
          </w:p>
          <w:p w:rsidR="009010F9" w:rsidRPr="009010F9" w:rsidRDefault="009010F9" w:rsidP="009010F9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93" w:type="dxa"/>
          </w:tcPr>
          <w:p w:rsidR="009010F9" w:rsidRPr="00BE5737" w:rsidRDefault="009010F9" w:rsidP="009010F9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0F9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010F9" w:rsidRPr="009010F9" w:rsidRDefault="009010F9" w:rsidP="009010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F9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9010F9" w:rsidRPr="009010F9" w:rsidRDefault="009010F9" w:rsidP="009010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010F9">
              <w:rPr>
                <w:rFonts w:ascii="Times New Roman" w:hAnsi="Times New Roman" w:cs="Times New Roman"/>
                <w:sz w:val="24"/>
                <w:szCs w:val="24"/>
              </w:rPr>
              <w:t>Подколодновская</w:t>
            </w:r>
            <w:proofErr w:type="spellEnd"/>
            <w:r w:rsidRPr="009010F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9010F9" w:rsidRPr="00BE5737" w:rsidRDefault="009010F9" w:rsidP="009010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F9">
              <w:rPr>
                <w:rFonts w:ascii="Times New Roman" w:hAnsi="Times New Roman" w:cs="Times New Roman"/>
                <w:sz w:val="24"/>
                <w:szCs w:val="24"/>
              </w:rPr>
              <w:t xml:space="preserve">___________ /Л.И.Лукина./  </w:t>
            </w:r>
          </w:p>
          <w:p w:rsidR="009010F9" w:rsidRPr="009010F9" w:rsidRDefault="009010F9" w:rsidP="009010F9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0F9">
              <w:rPr>
                <w:rFonts w:ascii="Times New Roman" w:hAnsi="Times New Roman" w:cs="Times New Roman"/>
                <w:sz w:val="24"/>
                <w:szCs w:val="24"/>
              </w:rPr>
              <w:t>Приказ № от ________2014г.</w:t>
            </w:r>
          </w:p>
        </w:tc>
      </w:tr>
    </w:tbl>
    <w:p w:rsidR="009010F9" w:rsidRPr="00BE5737" w:rsidRDefault="009010F9" w:rsidP="009010F9">
      <w:pPr>
        <w:pStyle w:val="msonormalbullet2gif"/>
        <w:rPr>
          <w:b/>
        </w:rPr>
      </w:pPr>
    </w:p>
    <w:p w:rsidR="009010F9" w:rsidRPr="009010F9" w:rsidRDefault="009010F9" w:rsidP="009010F9">
      <w:pPr>
        <w:pStyle w:val="msonormalbullet2gif"/>
        <w:jc w:val="center"/>
        <w:outlineLvl w:val="0"/>
        <w:rPr>
          <w:b/>
        </w:rPr>
      </w:pPr>
    </w:p>
    <w:p w:rsidR="009010F9" w:rsidRPr="009010F9" w:rsidRDefault="009010F9" w:rsidP="009010F9">
      <w:pPr>
        <w:pStyle w:val="msonormalbullet2gif"/>
        <w:jc w:val="center"/>
        <w:outlineLvl w:val="0"/>
        <w:rPr>
          <w:b/>
        </w:rPr>
      </w:pPr>
      <w:r w:rsidRPr="009010F9">
        <w:rPr>
          <w:b/>
        </w:rPr>
        <w:t>Рабочая программа</w:t>
      </w:r>
    </w:p>
    <w:p w:rsidR="009010F9" w:rsidRPr="009010F9" w:rsidRDefault="009010F9" w:rsidP="009010F9">
      <w:pPr>
        <w:pStyle w:val="msonormalbullet2gif"/>
        <w:jc w:val="center"/>
        <w:outlineLvl w:val="0"/>
        <w:rPr>
          <w:b/>
        </w:rPr>
      </w:pPr>
      <w:r w:rsidRPr="009010F9">
        <w:rPr>
          <w:b/>
        </w:rPr>
        <w:t>по географии, 11класс</w:t>
      </w:r>
    </w:p>
    <w:p w:rsidR="009010F9" w:rsidRPr="009010F9" w:rsidRDefault="009010F9" w:rsidP="009010F9">
      <w:pPr>
        <w:pStyle w:val="msonormalbullet2gif"/>
        <w:jc w:val="center"/>
      </w:pPr>
    </w:p>
    <w:p w:rsidR="009010F9" w:rsidRPr="00BE5737" w:rsidRDefault="009010F9" w:rsidP="009010F9">
      <w:pPr>
        <w:pStyle w:val="msonormalbullet2gif"/>
      </w:pPr>
    </w:p>
    <w:p w:rsidR="009010F9" w:rsidRPr="009010F9" w:rsidRDefault="009010F9" w:rsidP="009010F9">
      <w:pPr>
        <w:pStyle w:val="msonormalbullet2gif"/>
        <w:jc w:val="center"/>
      </w:pPr>
      <w:r w:rsidRPr="009010F9">
        <w:t>2014-2015уч</w:t>
      </w:r>
      <w:proofErr w:type="gramStart"/>
      <w:r w:rsidRPr="009010F9">
        <w:t>.г</w:t>
      </w:r>
      <w:proofErr w:type="gramEnd"/>
      <w:r w:rsidRPr="009010F9">
        <w:t>од</w:t>
      </w:r>
    </w:p>
    <w:p w:rsidR="009010F9" w:rsidRPr="009010F9" w:rsidRDefault="009010F9" w:rsidP="009010F9">
      <w:pPr>
        <w:pStyle w:val="msonormalbullet2gif"/>
        <w:jc w:val="center"/>
      </w:pPr>
      <w:r w:rsidRPr="009010F9">
        <w:t>Количество часов- 35 за год, 1час в неделю</w:t>
      </w:r>
    </w:p>
    <w:p w:rsidR="009010F9" w:rsidRPr="00BE5737" w:rsidRDefault="009010F9" w:rsidP="009010F9">
      <w:pPr>
        <w:pStyle w:val="msonormalbullet2gif"/>
        <w:rPr>
          <w:b/>
        </w:rPr>
      </w:pPr>
    </w:p>
    <w:p w:rsidR="009010F9" w:rsidRPr="009010F9" w:rsidRDefault="009010F9" w:rsidP="00901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федерального компонента государственного образовательного стандарта основного общего образования по географии и авторской программы – </w:t>
      </w:r>
      <w:proofErr w:type="spellStart"/>
      <w:r w:rsidRPr="009010F9">
        <w:rPr>
          <w:rFonts w:ascii="Times New Roman" w:hAnsi="Times New Roman" w:cs="Times New Roman"/>
          <w:sz w:val="24"/>
          <w:szCs w:val="24"/>
        </w:rPr>
        <w:t>В.П.Максаковский</w:t>
      </w:r>
      <w:proofErr w:type="spellEnd"/>
      <w:r w:rsidRPr="00901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0F9" w:rsidRPr="009010F9" w:rsidRDefault="009010F9" w:rsidP="00901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0F9" w:rsidRPr="009010F9" w:rsidRDefault="009010F9" w:rsidP="00901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sz w:val="24"/>
          <w:szCs w:val="24"/>
        </w:rPr>
        <w:t xml:space="preserve">Учебник – </w:t>
      </w:r>
      <w:proofErr w:type="spellStart"/>
      <w:r w:rsidRPr="009010F9">
        <w:rPr>
          <w:rFonts w:ascii="Times New Roman" w:hAnsi="Times New Roman" w:cs="Times New Roman"/>
          <w:sz w:val="24"/>
          <w:szCs w:val="24"/>
        </w:rPr>
        <w:t>В.П.Максаковский</w:t>
      </w:r>
      <w:proofErr w:type="spellEnd"/>
      <w:proofErr w:type="gramStart"/>
      <w:r w:rsidRPr="009010F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010F9">
        <w:rPr>
          <w:rFonts w:ascii="Times New Roman" w:hAnsi="Times New Roman" w:cs="Times New Roman"/>
          <w:sz w:val="24"/>
          <w:szCs w:val="24"/>
        </w:rPr>
        <w:t xml:space="preserve"> Экономическая и социальная география мира, Москва, Просвещение, 2013.</w:t>
      </w:r>
    </w:p>
    <w:p w:rsidR="009010F9" w:rsidRPr="009010F9" w:rsidRDefault="009010F9" w:rsidP="00901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0F9" w:rsidRPr="009010F9" w:rsidRDefault="009010F9" w:rsidP="00901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0F9" w:rsidRPr="009010F9" w:rsidRDefault="009010F9" w:rsidP="00901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0F9" w:rsidRPr="009010F9" w:rsidRDefault="009010F9" w:rsidP="009010F9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10F9">
        <w:rPr>
          <w:rFonts w:ascii="Times New Roman" w:hAnsi="Times New Roman" w:cs="Times New Roman"/>
          <w:color w:val="000000"/>
          <w:sz w:val="24"/>
          <w:szCs w:val="24"/>
        </w:rPr>
        <w:t xml:space="preserve">Рабочую программу составил учитель – </w:t>
      </w:r>
      <w:proofErr w:type="spellStart"/>
      <w:r w:rsidRPr="009010F9">
        <w:rPr>
          <w:rFonts w:ascii="Times New Roman" w:hAnsi="Times New Roman" w:cs="Times New Roman"/>
          <w:color w:val="000000"/>
          <w:sz w:val="24"/>
          <w:szCs w:val="24"/>
        </w:rPr>
        <w:t>Лаптурова</w:t>
      </w:r>
      <w:proofErr w:type="spellEnd"/>
      <w:r w:rsidRPr="009010F9">
        <w:rPr>
          <w:rFonts w:ascii="Times New Roman" w:hAnsi="Times New Roman" w:cs="Times New Roman"/>
          <w:color w:val="000000"/>
          <w:sz w:val="24"/>
          <w:szCs w:val="24"/>
        </w:rPr>
        <w:t xml:space="preserve"> ОВ.</w:t>
      </w:r>
    </w:p>
    <w:p w:rsidR="00364BCD" w:rsidRPr="00BE5737" w:rsidRDefault="00364BCD">
      <w:pPr>
        <w:rPr>
          <w:rFonts w:ascii="Times New Roman" w:hAnsi="Times New Roman" w:cs="Times New Roman"/>
          <w:sz w:val="24"/>
          <w:szCs w:val="24"/>
        </w:rPr>
      </w:pPr>
    </w:p>
    <w:p w:rsidR="009010F9" w:rsidRPr="00BE5737" w:rsidRDefault="009010F9">
      <w:pPr>
        <w:rPr>
          <w:rFonts w:ascii="Times New Roman" w:hAnsi="Times New Roman" w:cs="Times New Roman"/>
          <w:sz w:val="24"/>
          <w:szCs w:val="24"/>
        </w:rPr>
      </w:pPr>
    </w:p>
    <w:p w:rsidR="009010F9" w:rsidRPr="009010F9" w:rsidRDefault="009010F9" w:rsidP="00901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0F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010F9" w:rsidRPr="009010F9" w:rsidRDefault="009010F9" w:rsidP="00901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0F9" w:rsidRPr="009010F9" w:rsidRDefault="009010F9" w:rsidP="009010F9">
      <w:pPr>
        <w:spacing w:after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0F9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учителя разрабатывается на основе</w:t>
      </w:r>
      <w:r w:rsidRPr="009010F9">
        <w:rPr>
          <w:rFonts w:ascii="Times New Roman" w:hAnsi="Times New Roman" w:cs="Times New Roman"/>
          <w:sz w:val="24"/>
          <w:szCs w:val="24"/>
        </w:rPr>
        <w:t xml:space="preserve"> требований</w:t>
      </w:r>
      <w:proofErr w:type="gramStart"/>
      <w:r w:rsidRPr="009010F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9010F9" w:rsidRPr="009010F9" w:rsidRDefault="009010F9" w:rsidP="009010F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среднего (полного) общего образования;</w:t>
      </w:r>
    </w:p>
    <w:p w:rsidR="009010F9" w:rsidRPr="009010F9" w:rsidRDefault="009010F9" w:rsidP="009010F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sz w:val="24"/>
          <w:szCs w:val="24"/>
        </w:rPr>
        <w:t>основной образовательной программы школы на 2013-2015 учебный год;</w:t>
      </w:r>
    </w:p>
    <w:p w:rsidR="009010F9" w:rsidRPr="009010F9" w:rsidRDefault="009010F9" w:rsidP="009010F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</w:r>
    </w:p>
    <w:p w:rsidR="009010F9" w:rsidRPr="009010F9" w:rsidRDefault="009010F9" w:rsidP="009010F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sz w:val="24"/>
          <w:szCs w:val="24"/>
        </w:rPr>
        <w:t>учебного плана МКОУ «</w:t>
      </w:r>
      <w:proofErr w:type="spellStart"/>
      <w:r w:rsidRPr="009010F9">
        <w:rPr>
          <w:rFonts w:ascii="Times New Roman" w:hAnsi="Times New Roman" w:cs="Times New Roman"/>
          <w:sz w:val="24"/>
          <w:szCs w:val="24"/>
        </w:rPr>
        <w:t>Подколодновская</w:t>
      </w:r>
      <w:proofErr w:type="spellEnd"/>
      <w:r w:rsidRPr="009010F9">
        <w:rPr>
          <w:rFonts w:ascii="Times New Roman" w:hAnsi="Times New Roman" w:cs="Times New Roman"/>
          <w:sz w:val="24"/>
          <w:szCs w:val="24"/>
        </w:rPr>
        <w:t xml:space="preserve"> СОШ» на 2014-2015учебный год;</w:t>
      </w:r>
    </w:p>
    <w:p w:rsidR="009010F9" w:rsidRPr="009010F9" w:rsidRDefault="009010F9" w:rsidP="009010F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sz w:val="24"/>
          <w:szCs w:val="24"/>
        </w:rPr>
        <w:t>годового учебного календарного графика на  2014-2015 учебный год;</w:t>
      </w:r>
    </w:p>
    <w:p w:rsidR="009010F9" w:rsidRPr="009010F9" w:rsidRDefault="009010F9" w:rsidP="009010F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sz w:val="24"/>
          <w:szCs w:val="24"/>
        </w:rPr>
        <w:t xml:space="preserve">примерной образовательной программы  по географии и авторской программы В.П. </w:t>
      </w:r>
      <w:proofErr w:type="spellStart"/>
      <w:r w:rsidRPr="009010F9">
        <w:rPr>
          <w:rFonts w:ascii="Times New Roman" w:hAnsi="Times New Roman" w:cs="Times New Roman"/>
          <w:sz w:val="24"/>
          <w:szCs w:val="24"/>
        </w:rPr>
        <w:t>Максаковского</w:t>
      </w:r>
      <w:proofErr w:type="spellEnd"/>
      <w:r w:rsidRPr="009010F9">
        <w:rPr>
          <w:rFonts w:ascii="Times New Roman" w:hAnsi="Times New Roman" w:cs="Times New Roman"/>
          <w:sz w:val="24"/>
          <w:szCs w:val="24"/>
        </w:rPr>
        <w:t>;</w:t>
      </w:r>
    </w:p>
    <w:p w:rsidR="009010F9" w:rsidRPr="009010F9" w:rsidRDefault="009010F9" w:rsidP="009010F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sz w:val="24"/>
          <w:szCs w:val="24"/>
        </w:rPr>
        <w:t>Положения о  разработке и утверждении рабочих программ учебных предметов, курсов, программ дополнительного образования (приказ № 52/1 от 29.08.2012г);</w:t>
      </w:r>
    </w:p>
    <w:p w:rsidR="009010F9" w:rsidRPr="009010F9" w:rsidRDefault="009010F9" w:rsidP="009010F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год;</w:t>
      </w:r>
    </w:p>
    <w:p w:rsidR="009010F9" w:rsidRPr="009010F9" w:rsidRDefault="009010F9" w:rsidP="009010F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sz w:val="24"/>
          <w:szCs w:val="24"/>
        </w:rPr>
        <w:t xml:space="preserve">Закон Воронежской области от 27.05.2014г №66-03 «О случаях и порядке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</w:t>
      </w:r>
      <w:proofErr w:type="spellStart"/>
      <w:r w:rsidRPr="009010F9">
        <w:rPr>
          <w:rFonts w:ascii="Times New Roman" w:hAnsi="Times New Roman" w:cs="Times New Roman"/>
          <w:sz w:val="24"/>
          <w:szCs w:val="24"/>
        </w:rPr>
        <w:t>среднегообщего</w:t>
      </w:r>
      <w:proofErr w:type="spellEnd"/>
      <w:r w:rsidRPr="009010F9">
        <w:rPr>
          <w:rFonts w:ascii="Times New Roman" w:hAnsi="Times New Roman" w:cs="Times New Roman"/>
          <w:sz w:val="24"/>
          <w:szCs w:val="24"/>
        </w:rPr>
        <w:t xml:space="preserve"> образования с углубленным изучением отдельных учебных предметов или для профильного обучения»</w:t>
      </w:r>
    </w:p>
    <w:p w:rsidR="009010F9" w:rsidRPr="009010F9" w:rsidRDefault="009010F9" w:rsidP="009010F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sz w:val="24"/>
          <w:szCs w:val="24"/>
        </w:rPr>
        <w:t>учебно-методического комплекса.</w:t>
      </w:r>
    </w:p>
    <w:p w:rsidR="009010F9" w:rsidRPr="009010F9" w:rsidRDefault="009010F9" w:rsidP="009010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010F9" w:rsidRPr="009010F9" w:rsidRDefault="009010F9" w:rsidP="009010F9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10F9">
        <w:rPr>
          <w:rFonts w:ascii="Times New Roman" w:hAnsi="Times New Roman" w:cs="Times New Roman"/>
          <w:b/>
          <w:i/>
          <w:sz w:val="24"/>
          <w:szCs w:val="24"/>
        </w:rPr>
        <w:t>Общая характеристика</w:t>
      </w:r>
    </w:p>
    <w:p w:rsidR="009010F9" w:rsidRPr="009010F9" w:rsidRDefault="009010F9" w:rsidP="009010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spacing w:val="-4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9010F9" w:rsidRPr="009010F9" w:rsidRDefault="009010F9" w:rsidP="009010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9010F9" w:rsidRPr="009010F9" w:rsidRDefault="009010F9" w:rsidP="009010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sz w:val="24"/>
          <w:szCs w:val="24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9010F9" w:rsidRPr="009010F9" w:rsidRDefault="009010F9" w:rsidP="009010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0F9" w:rsidRPr="009010F9" w:rsidRDefault="009010F9" w:rsidP="009010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0F9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9010F9" w:rsidRPr="009010F9" w:rsidRDefault="009010F9" w:rsidP="009010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sz w:val="24"/>
          <w:szCs w:val="24"/>
        </w:rPr>
        <w:t xml:space="preserve">Федеральный учебный план для общеобразовательных учреждений Российской Федерации отводит на изучение географии в 11классе 1час  в неделю (35часов) на достижение следующих </w:t>
      </w:r>
      <w:r w:rsidRPr="009010F9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9010F9" w:rsidRPr="009010F9" w:rsidRDefault="009010F9" w:rsidP="009010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b/>
          <w:sz w:val="24"/>
          <w:szCs w:val="24"/>
        </w:rPr>
        <w:lastRenderedPageBreak/>
        <w:t>освоение системы географических знаний</w:t>
      </w:r>
      <w:r w:rsidRPr="009010F9">
        <w:rPr>
          <w:rFonts w:ascii="Times New Roman" w:hAnsi="Times New Roman" w:cs="Times New Roman"/>
          <w:sz w:val="24"/>
          <w:szCs w:val="24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9010F9" w:rsidRPr="009010F9" w:rsidRDefault="009010F9" w:rsidP="009010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9010F9">
        <w:rPr>
          <w:rFonts w:ascii="Times New Roman" w:hAnsi="Times New Roman" w:cs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9010F9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9010F9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9010F9" w:rsidRPr="009010F9" w:rsidRDefault="009010F9" w:rsidP="009010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9010F9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9010F9" w:rsidRPr="009010F9" w:rsidRDefault="009010F9" w:rsidP="009010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9010F9">
        <w:rPr>
          <w:rFonts w:ascii="Times New Roman" w:hAnsi="Times New Roman" w:cs="Times New Roman"/>
          <w:sz w:val="24"/>
          <w:szCs w:val="24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9010F9" w:rsidRPr="009010F9" w:rsidRDefault="009010F9" w:rsidP="009010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9010F9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9010F9" w:rsidRPr="009010F9" w:rsidRDefault="009010F9" w:rsidP="009010F9">
      <w:pPr>
        <w:pStyle w:val="a3"/>
        <w:ind w:firstLine="720"/>
        <w:jc w:val="both"/>
      </w:pPr>
    </w:p>
    <w:p w:rsidR="009010F9" w:rsidRPr="009010F9" w:rsidRDefault="009010F9" w:rsidP="009010F9">
      <w:pPr>
        <w:rPr>
          <w:rFonts w:ascii="Times New Roman" w:hAnsi="Times New Roman" w:cs="Times New Roman"/>
          <w:sz w:val="24"/>
          <w:szCs w:val="24"/>
        </w:rPr>
      </w:pPr>
    </w:p>
    <w:p w:rsidR="009010F9" w:rsidRPr="009010F9" w:rsidRDefault="009010F9" w:rsidP="009010F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0F9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010F9" w:rsidRPr="009010F9" w:rsidRDefault="009010F9" w:rsidP="009010F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0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10F9" w:rsidRPr="009010F9" w:rsidRDefault="009010F9" w:rsidP="009010F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0F9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9010F9" w:rsidRPr="009010F9" w:rsidRDefault="009010F9" w:rsidP="009010F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sz w:val="24"/>
          <w:szCs w:val="24"/>
        </w:rPr>
        <w:t>35 часов (1 час в неделю)</w:t>
      </w:r>
    </w:p>
    <w:p w:rsidR="009010F9" w:rsidRPr="009010F9" w:rsidRDefault="009010F9" w:rsidP="009010F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10F9" w:rsidRPr="009010F9" w:rsidRDefault="009010F9" w:rsidP="009010F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10F9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9010F9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Современная политическая карта мира </w:t>
      </w:r>
      <w:r w:rsidRPr="009010F9">
        <w:rPr>
          <w:rFonts w:ascii="Times New Roman" w:hAnsi="Times New Roman" w:cs="Times New Roman"/>
          <w:bCs/>
          <w:sz w:val="24"/>
          <w:szCs w:val="24"/>
        </w:rPr>
        <w:t>(3 часа)</w:t>
      </w:r>
    </w:p>
    <w:p w:rsidR="009010F9" w:rsidRPr="009010F9" w:rsidRDefault="009010F9" w:rsidP="009010F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0F9" w:rsidRPr="009010F9" w:rsidRDefault="009010F9" w:rsidP="009010F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sz w:val="24"/>
          <w:szCs w:val="24"/>
        </w:rPr>
        <w:t xml:space="preserve"> </w:t>
      </w:r>
      <w:r w:rsidRPr="009010F9">
        <w:rPr>
          <w:rFonts w:ascii="Times New Roman" w:hAnsi="Times New Roman" w:cs="Times New Roman"/>
          <w:sz w:val="24"/>
          <w:szCs w:val="24"/>
        </w:rPr>
        <w:tab/>
      </w:r>
      <w:r w:rsidRPr="009010F9">
        <w:rPr>
          <w:rFonts w:ascii="Times New Roman" w:hAnsi="Times New Roman" w:cs="Times New Roman"/>
          <w:iCs/>
          <w:sz w:val="24"/>
          <w:szCs w:val="24"/>
        </w:rPr>
        <w:t>Политическая карта мира</w:t>
      </w:r>
      <w:r w:rsidRPr="009010F9">
        <w:rPr>
          <w:rFonts w:ascii="Times New Roman" w:hAnsi="Times New Roman" w:cs="Times New Roman"/>
          <w:sz w:val="24"/>
          <w:szCs w:val="24"/>
        </w:rPr>
        <w:t>. Основные этапы формирования современной политической карты мира. Количественные и качественные изменения на политической карте мира в новейший период.</w:t>
      </w:r>
    </w:p>
    <w:p w:rsidR="009010F9" w:rsidRPr="009010F9" w:rsidRDefault="009010F9" w:rsidP="009010F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sz w:val="24"/>
          <w:szCs w:val="24"/>
        </w:rPr>
        <w:t xml:space="preserve">Многообразие стран современного мира. Основные критерии выделения различных типов стран. Дифференциации стран современного мира: географическая, политическая; экономическая и социальная. Типы стран современного мира. Крупнейшие станы мира по площади территории и численности населения. </w:t>
      </w:r>
      <w:proofErr w:type="gramStart"/>
      <w:r w:rsidRPr="009010F9">
        <w:rPr>
          <w:rFonts w:ascii="Times New Roman" w:hAnsi="Times New Roman" w:cs="Times New Roman"/>
          <w:sz w:val="24"/>
          <w:szCs w:val="24"/>
        </w:rPr>
        <w:t>Виды стран по географическому положению: приморские, внутриконтинентальные, полуостровные, островные, страны - архипелаги.</w:t>
      </w:r>
      <w:proofErr w:type="gramEnd"/>
      <w:r w:rsidRPr="009010F9">
        <w:rPr>
          <w:rFonts w:ascii="Times New Roman" w:hAnsi="Times New Roman" w:cs="Times New Roman"/>
          <w:sz w:val="24"/>
          <w:szCs w:val="24"/>
        </w:rPr>
        <w:t xml:space="preserve"> Типология стран по уровню экономического развития.  </w:t>
      </w:r>
    </w:p>
    <w:p w:rsidR="009010F9" w:rsidRPr="009010F9" w:rsidRDefault="009010F9" w:rsidP="009010F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iCs/>
          <w:sz w:val="24"/>
          <w:szCs w:val="24"/>
        </w:rPr>
        <w:t>Политическая география</w:t>
      </w:r>
      <w:r w:rsidRPr="009010F9">
        <w:rPr>
          <w:rFonts w:ascii="Times New Roman" w:hAnsi="Times New Roman" w:cs="Times New Roman"/>
          <w:sz w:val="24"/>
          <w:szCs w:val="24"/>
        </w:rPr>
        <w:t>. Государственное устройство стран. Зависимые (</w:t>
      </w:r>
      <w:r w:rsidRPr="009010F9">
        <w:rPr>
          <w:rFonts w:ascii="Times New Roman" w:hAnsi="Times New Roman" w:cs="Times New Roman"/>
          <w:iCs/>
          <w:sz w:val="24"/>
          <w:szCs w:val="24"/>
        </w:rPr>
        <w:t>колонии</w:t>
      </w:r>
      <w:r w:rsidRPr="009010F9">
        <w:rPr>
          <w:rFonts w:ascii="Times New Roman" w:hAnsi="Times New Roman" w:cs="Times New Roman"/>
          <w:sz w:val="24"/>
          <w:szCs w:val="24"/>
        </w:rPr>
        <w:t>) и независимые (</w:t>
      </w:r>
      <w:r w:rsidRPr="009010F9">
        <w:rPr>
          <w:rFonts w:ascii="Times New Roman" w:hAnsi="Times New Roman" w:cs="Times New Roman"/>
          <w:iCs/>
          <w:sz w:val="24"/>
          <w:szCs w:val="24"/>
        </w:rPr>
        <w:t>суверенные</w:t>
      </w:r>
      <w:r w:rsidRPr="009010F9">
        <w:rPr>
          <w:rFonts w:ascii="Times New Roman" w:hAnsi="Times New Roman" w:cs="Times New Roman"/>
          <w:sz w:val="24"/>
          <w:szCs w:val="24"/>
        </w:rPr>
        <w:t xml:space="preserve">) страны. </w:t>
      </w:r>
      <w:r w:rsidRPr="009010F9">
        <w:rPr>
          <w:rFonts w:ascii="Times New Roman" w:hAnsi="Times New Roman" w:cs="Times New Roman"/>
          <w:iCs/>
          <w:sz w:val="24"/>
          <w:szCs w:val="24"/>
        </w:rPr>
        <w:t>Страна</w:t>
      </w:r>
      <w:r w:rsidRPr="009010F9">
        <w:rPr>
          <w:rFonts w:ascii="Times New Roman" w:hAnsi="Times New Roman" w:cs="Times New Roman"/>
          <w:sz w:val="24"/>
          <w:szCs w:val="24"/>
        </w:rPr>
        <w:t xml:space="preserve">. </w:t>
      </w:r>
      <w:r w:rsidRPr="009010F9">
        <w:rPr>
          <w:rFonts w:ascii="Times New Roman" w:hAnsi="Times New Roman" w:cs="Times New Roman"/>
          <w:iCs/>
          <w:sz w:val="24"/>
          <w:szCs w:val="24"/>
        </w:rPr>
        <w:t>Государство</w:t>
      </w:r>
      <w:r w:rsidRPr="009010F9">
        <w:rPr>
          <w:rFonts w:ascii="Times New Roman" w:hAnsi="Times New Roman" w:cs="Times New Roman"/>
          <w:sz w:val="24"/>
          <w:szCs w:val="24"/>
        </w:rPr>
        <w:t>. Виды стран по формам правления (</w:t>
      </w:r>
      <w:r w:rsidRPr="009010F9">
        <w:rPr>
          <w:rFonts w:ascii="Times New Roman" w:hAnsi="Times New Roman" w:cs="Times New Roman"/>
          <w:iCs/>
          <w:sz w:val="24"/>
          <w:szCs w:val="24"/>
        </w:rPr>
        <w:t>монархия</w:t>
      </w:r>
      <w:r w:rsidRPr="009010F9">
        <w:rPr>
          <w:rFonts w:ascii="Times New Roman" w:hAnsi="Times New Roman" w:cs="Times New Roman"/>
          <w:sz w:val="24"/>
          <w:szCs w:val="24"/>
        </w:rPr>
        <w:t xml:space="preserve">, </w:t>
      </w:r>
      <w:r w:rsidRPr="009010F9">
        <w:rPr>
          <w:rFonts w:ascii="Times New Roman" w:hAnsi="Times New Roman" w:cs="Times New Roman"/>
          <w:iCs/>
          <w:sz w:val="24"/>
          <w:szCs w:val="24"/>
        </w:rPr>
        <w:t>республика</w:t>
      </w:r>
      <w:r w:rsidRPr="009010F9">
        <w:rPr>
          <w:rFonts w:ascii="Times New Roman" w:hAnsi="Times New Roman" w:cs="Times New Roman"/>
          <w:sz w:val="24"/>
          <w:szCs w:val="24"/>
        </w:rPr>
        <w:t xml:space="preserve">, </w:t>
      </w:r>
      <w:r w:rsidRPr="009010F9">
        <w:rPr>
          <w:rFonts w:ascii="Times New Roman" w:hAnsi="Times New Roman" w:cs="Times New Roman"/>
          <w:iCs/>
          <w:sz w:val="24"/>
          <w:szCs w:val="24"/>
        </w:rPr>
        <w:t>государство Британского Содружества</w:t>
      </w:r>
      <w:r w:rsidRPr="009010F9">
        <w:rPr>
          <w:rFonts w:ascii="Times New Roman" w:hAnsi="Times New Roman" w:cs="Times New Roman"/>
          <w:sz w:val="24"/>
          <w:szCs w:val="24"/>
        </w:rPr>
        <w:t>) и административно-территориальному устройству (</w:t>
      </w:r>
      <w:r w:rsidRPr="009010F9">
        <w:rPr>
          <w:rFonts w:ascii="Times New Roman" w:hAnsi="Times New Roman" w:cs="Times New Roman"/>
          <w:iCs/>
          <w:sz w:val="24"/>
          <w:szCs w:val="24"/>
        </w:rPr>
        <w:t>унитарные</w:t>
      </w:r>
      <w:r w:rsidRPr="009010F9">
        <w:rPr>
          <w:rFonts w:ascii="Times New Roman" w:hAnsi="Times New Roman" w:cs="Times New Roman"/>
          <w:sz w:val="24"/>
          <w:szCs w:val="24"/>
        </w:rPr>
        <w:t xml:space="preserve">, </w:t>
      </w:r>
      <w:r w:rsidRPr="009010F9">
        <w:rPr>
          <w:rFonts w:ascii="Times New Roman" w:hAnsi="Times New Roman" w:cs="Times New Roman"/>
          <w:iCs/>
          <w:sz w:val="24"/>
          <w:szCs w:val="24"/>
        </w:rPr>
        <w:t>федеративные</w:t>
      </w:r>
      <w:r w:rsidRPr="009010F9">
        <w:rPr>
          <w:rFonts w:ascii="Times New Roman" w:hAnsi="Times New Roman" w:cs="Times New Roman"/>
          <w:sz w:val="24"/>
          <w:szCs w:val="24"/>
        </w:rPr>
        <w:t xml:space="preserve">, </w:t>
      </w:r>
      <w:r w:rsidRPr="009010F9">
        <w:rPr>
          <w:rFonts w:ascii="Times New Roman" w:hAnsi="Times New Roman" w:cs="Times New Roman"/>
          <w:iCs/>
          <w:sz w:val="24"/>
          <w:szCs w:val="24"/>
        </w:rPr>
        <w:t>конфедерация</w:t>
      </w:r>
      <w:r w:rsidRPr="009010F9">
        <w:rPr>
          <w:rFonts w:ascii="Times New Roman" w:hAnsi="Times New Roman" w:cs="Times New Roman"/>
          <w:sz w:val="24"/>
          <w:szCs w:val="24"/>
        </w:rPr>
        <w:t>). Виды монархий (</w:t>
      </w:r>
      <w:r w:rsidRPr="009010F9">
        <w:rPr>
          <w:rFonts w:ascii="Times New Roman" w:hAnsi="Times New Roman" w:cs="Times New Roman"/>
          <w:iCs/>
          <w:sz w:val="24"/>
          <w:szCs w:val="24"/>
        </w:rPr>
        <w:t>конституционные</w:t>
      </w:r>
      <w:r w:rsidRPr="009010F9">
        <w:rPr>
          <w:rFonts w:ascii="Times New Roman" w:hAnsi="Times New Roman" w:cs="Times New Roman"/>
          <w:sz w:val="24"/>
          <w:szCs w:val="24"/>
        </w:rPr>
        <w:t xml:space="preserve">, </w:t>
      </w:r>
      <w:r w:rsidRPr="009010F9">
        <w:rPr>
          <w:rFonts w:ascii="Times New Roman" w:hAnsi="Times New Roman" w:cs="Times New Roman"/>
          <w:iCs/>
          <w:sz w:val="24"/>
          <w:szCs w:val="24"/>
        </w:rPr>
        <w:t>абсолютные</w:t>
      </w:r>
      <w:r w:rsidRPr="009010F9">
        <w:rPr>
          <w:rFonts w:ascii="Times New Roman" w:hAnsi="Times New Roman" w:cs="Times New Roman"/>
          <w:sz w:val="24"/>
          <w:szCs w:val="24"/>
        </w:rPr>
        <w:t xml:space="preserve">, </w:t>
      </w:r>
      <w:r w:rsidRPr="009010F9">
        <w:rPr>
          <w:rFonts w:ascii="Times New Roman" w:hAnsi="Times New Roman" w:cs="Times New Roman"/>
          <w:iCs/>
          <w:sz w:val="24"/>
          <w:szCs w:val="24"/>
        </w:rPr>
        <w:t>теократические</w:t>
      </w:r>
      <w:r w:rsidRPr="009010F9">
        <w:rPr>
          <w:rFonts w:ascii="Times New Roman" w:hAnsi="Times New Roman" w:cs="Times New Roman"/>
          <w:sz w:val="24"/>
          <w:szCs w:val="24"/>
        </w:rPr>
        <w:t>) и республик (</w:t>
      </w:r>
      <w:proofErr w:type="gramStart"/>
      <w:r w:rsidRPr="009010F9">
        <w:rPr>
          <w:rFonts w:ascii="Times New Roman" w:hAnsi="Times New Roman" w:cs="Times New Roman"/>
          <w:iCs/>
          <w:sz w:val="24"/>
          <w:szCs w:val="24"/>
        </w:rPr>
        <w:t>президентская</w:t>
      </w:r>
      <w:proofErr w:type="gramEnd"/>
      <w:r w:rsidRPr="009010F9">
        <w:rPr>
          <w:rFonts w:ascii="Times New Roman" w:hAnsi="Times New Roman" w:cs="Times New Roman"/>
          <w:sz w:val="24"/>
          <w:szCs w:val="24"/>
        </w:rPr>
        <w:t xml:space="preserve"> и </w:t>
      </w:r>
      <w:r w:rsidRPr="009010F9">
        <w:rPr>
          <w:rFonts w:ascii="Times New Roman" w:hAnsi="Times New Roman" w:cs="Times New Roman"/>
          <w:iCs/>
          <w:sz w:val="24"/>
          <w:szCs w:val="24"/>
        </w:rPr>
        <w:t>парламентская</w:t>
      </w:r>
      <w:r w:rsidRPr="009010F9">
        <w:rPr>
          <w:rFonts w:ascii="Times New Roman" w:hAnsi="Times New Roman" w:cs="Times New Roman"/>
          <w:sz w:val="24"/>
          <w:szCs w:val="24"/>
        </w:rPr>
        <w:t xml:space="preserve">). </w:t>
      </w:r>
      <w:r w:rsidRPr="009010F9">
        <w:rPr>
          <w:rFonts w:ascii="Times New Roman" w:hAnsi="Times New Roman" w:cs="Times New Roman"/>
          <w:iCs/>
          <w:sz w:val="24"/>
          <w:szCs w:val="24"/>
        </w:rPr>
        <w:t>Геополитика</w:t>
      </w:r>
      <w:r w:rsidRPr="009010F9">
        <w:rPr>
          <w:rFonts w:ascii="Times New Roman" w:hAnsi="Times New Roman" w:cs="Times New Roman"/>
          <w:sz w:val="24"/>
          <w:szCs w:val="24"/>
        </w:rPr>
        <w:t xml:space="preserve">. Международные отношения. ”Горячие точки” планеты. Проблема сохранения мира и борьбы с международным терроризмом. Международные организации и их виды: универсальные, политические, военные и экономические. </w:t>
      </w:r>
    </w:p>
    <w:p w:rsidR="009010F9" w:rsidRPr="009010F9" w:rsidRDefault="009010F9" w:rsidP="009010F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  <w:r w:rsidRPr="009010F9">
        <w:rPr>
          <w:rFonts w:ascii="Times New Roman" w:hAnsi="Times New Roman" w:cs="Times New Roman"/>
          <w:sz w:val="24"/>
          <w:szCs w:val="24"/>
        </w:rPr>
        <w:t>. 1. Характеристика ПГП страны (по выбору уч-ся)</w:t>
      </w:r>
    </w:p>
    <w:p w:rsidR="009010F9" w:rsidRPr="009010F9" w:rsidRDefault="009010F9" w:rsidP="009010F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10F9" w:rsidRPr="009010F9" w:rsidRDefault="009010F9" w:rsidP="009010F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9010F9">
        <w:rPr>
          <w:rFonts w:ascii="Times New Roman" w:hAnsi="Times New Roman" w:cs="Times New Roman"/>
          <w:b/>
          <w:bCs/>
          <w:sz w:val="24"/>
          <w:szCs w:val="24"/>
        </w:rPr>
        <w:t xml:space="preserve"> Регионы  и страны мира </w:t>
      </w:r>
      <w:r w:rsidRPr="009010F9">
        <w:rPr>
          <w:rFonts w:ascii="Times New Roman" w:hAnsi="Times New Roman" w:cs="Times New Roman"/>
          <w:sz w:val="24"/>
          <w:szCs w:val="24"/>
        </w:rPr>
        <w:t>(23 часа)</w:t>
      </w:r>
    </w:p>
    <w:p w:rsidR="009010F9" w:rsidRPr="009010F9" w:rsidRDefault="009010F9" w:rsidP="009010F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0F9" w:rsidRPr="009010F9" w:rsidRDefault="009010F9" w:rsidP="009010F9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sz w:val="24"/>
          <w:szCs w:val="24"/>
        </w:rPr>
        <w:t xml:space="preserve">Экономическое районирование мира. Главные экономические районы мира </w:t>
      </w:r>
      <w:proofErr w:type="gramStart"/>
      <w:r w:rsidRPr="009010F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010F9">
        <w:rPr>
          <w:rFonts w:ascii="Times New Roman" w:hAnsi="Times New Roman" w:cs="Times New Roman"/>
          <w:sz w:val="24"/>
          <w:szCs w:val="24"/>
        </w:rPr>
        <w:t>СНГ, Зарубежная Европа, Зарубежная Азия, Африка, Северная Америка, Латинская Америка, Австралия и Океания ) и принципы их выделения.</w:t>
      </w:r>
    </w:p>
    <w:p w:rsidR="009010F9" w:rsidRPr="009010F9" w:rsidRDefault="009010F9" w:rsidP="009010F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sz w:val="24"/>
          <w:szCs w:val="24"/>
        </w:rPr>
        <w:lastRenderedPageBreak/>
        <w:t>Страны и народы зарубежной Европы. Географические особен</w:t>
      </w:r>
      <w:r w:rsidRPr="009010F9">
        <w:rPr>
          <w:rFonts w:ascii="Times New Roman" w:hAnsi="Times New Roman" w:cs="Times New Roman"/>
          <w:sz w:val="24"/>
          <w:szCs w:val="24"/>
        </w:rPr>
        <w:softHyphen/>
        <w:t>ности стран и народов Северной, Западной, Восточной и Южной Европы. Европейская экономическая интеграция. Место Зарубежной Европы в мировом хозяйстве. Сравнительные географические характеристики отдельных ев</w:t>
      </w:r>
      <w:r w:rsidRPr="009010F9">
        <w:rPr>
          <w:rFonts w:ascii="Times New Roman" w:hAnsi="Times New Roman" w:cs="Times New Roman"/>
          <w:sz w:val="24"/>
          <w:szCs w:val="24"/>
        </w:rPr>
        <w:softHyphen/>
        <w:t>ропейских стран ЕС и значение этой интеграционной группировки в развитии европейских стран.</w:t>
      </w:r>
    </w:p>
    <w:p w:rsidR="009010F9" w:rsidRPr="009010F9" w:rsidRDefault="009010F9" w:rsidP="009010F9">
      <w:pPr>
        <w:pStyle w:val="a7"/>
        <w:spacing w:before="0" w:beforeAutospacing="0" w:after="0" w:afterAutospacing="0" w:line="240" w:lineRule="atLeast"/>
        <w:contextualSpacing/>
        <w:jc w:val="both"/>
      </w:pPr>
      <w:r w:rsidRPr="009010F9">
        <w:t>Страны и народы зарубежной Азии. Характерные черты географического положения, природных ресурсов, населения и хозяйства Зарубежной Азии. Экономико-географическая характеристика Японии, Китая и Индии.</w:t>
      </w:r>
    </w:p>
    <w:p w:rsidR="009010F9" w:rsidRPr="009010F9" w:rsidRDefault="009010F9" w:rsidP="009010F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sz w:val="24"/>
          <w:szCs w:val="24"/>
        </w:rPr>
        <w:t xml:space="preserve"> Географические особенности стран и народов Юго-Западной, Южной, Центральной, Восточной и Юго-Восточной Азии. Страны — члены ОПЕК, АТЭС и АСЕАН.</w:t>
      </w:r>
    </w:p>
    <w:p w:rsidR="009010F9" w:rsidRPr="009010F9" w:rsidRDefault="009010F9" w:rsidP="009010F9">
      <w:pPr>
        <w:pStyle w:val="a7"/>
        <w:spacing w:before="0" w:beforeAutospacing="0" w:after="0" w:afterAutospacing="0" w:line="240" w:lineRule="atLeast"/>
        <w:contextualSpacing/>
        <w:jc w:val="both"/>
      </w:pPr>
      <w:r w:rsidRPr="009010F9">
        <w:t xml:space="preserve">Страны и народы Африки. Особенности формирования политической карты Африки. Характерные черты современной политической карты Африки. Экономико-географическая специфика Африки. Главные горнодобывающие и сельскохозяйственные регионы Африки. </w:t>
      </w:r>
      <w:r w:rsidRPr="009010F9">
        <w:rPr>
          <w:iCs/>
        </w:rPr>
        <w:t>Монокультура</w:t>
      </w:r>
      <w:r w:rsidRPr="009010F9">
        <w:t xml:space="preserve">. </w:t>
      </w:r>
      <w:proofErr w:type="spellStart"/>
      <w:r w:rsidRPr="009010F9">
        <w:t>Субрегионы</w:t>
      </w:r>
      <w:proofErr w:type="spellEnd"/>
      <w:r w:rsidRPr="009010F9">
        <w:t xml:space="preserve"> Африки. Экономико-географическая характеристика Северной Африки, Тропической Африки и ЮАР.</w:t>
      </w:r>
    </w:p>
    <w:p w:rsidR="009010F9" w:rsidRPr="009010F9" w:rsidRDefault="009010F9" w:rsidP="009010F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sz w:val="24"/>
          <w:szCs w:val="24"/>
        </w:rPr>
        <w:t>Особенности и географические разли</w:t>
      </w:r>
      <w:r w:rsidRPr="009010F9">
        <w:rPr>
          <w:rFonts w:ascii="Times New Roman" w:hAnsi="Times New Roman" w:cs="Times New Roman"/>
          <w:sz w:val="24"/>
          <w:szCs w:val="24"/>
        </w:rPr>
        <w:softHyphen/>
        <w:t>чия в жизни населения различных стран Африки. ОАЕ.</w:t>
      </w:r>
    </w:p>
    <w:p w:rsidR="009010F9" w:rsidRPr="009010F9" w:rsidRDefault="009010F9" w:rsidP="009010F9">
      <w:pPr>
        <w:pStyle w:val="a7"/>
        <w:spacing w:before="0" w:beforeAutospacing="0" w:after="0" w:afterAutospacing="0" w:line="240" w:lineRule="atLeast"/>
        <w:contextualSpacing/>
        <w:jc w:val="both"/>
      </w:pPr>
      <w:r w:rsidRPr="009010F9">
        <w:t>Страны и народы Северной Америки. Характерные черты экономико-географического положения, природно-ресурсного потенциала, населения и развития хозяйства стран Северной Америки.</w:t>
      </w:r>
    </w:p>
    <w:p w:rsidR="009010F9" w:rsidRPr="009010F9" w:rsidRDefault="009010F9" w:rsidP="009010F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sz w:val="24"/>
          <w:szCs w:val="24"/>
        </w:rPr>
        <w:t xml:space="preserve">Соединённые Штаты Америки. Особенности </w:t>
      </w:r>
      <w:proofErr w:type="spellStart"/>
      <w:r w:rsidRPr="009010F9">
        <w:rPr>
          <w:rFonts w:ascii="Times New Roman" w:hAnsi="Times New Roman" w:cs="Times New Roman"/>
          <w:sz w:val="24"/>
          <w:szCs w:val="24"/>
        </w:rPr>
        <w:t>политик</w:t>
      </w:r>
      <w:proofErr w:type="gramStart"/>
      <w:r w:rsidRPr="009010F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010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010F9">
        <w:rPr>
          <w:rFonts w:ascii="Times New Roman" w:hAnsi="Times New Roman" w:cs="Times New Roman"/>
          <w:sz w:val="24"/>
          <w:szCs w:val="24"/>
        </w:rPr>
        <w:t>- и экономико-географического положения, природных ресурсов, населения и хозяйства США. Главные промышленные и сельскохозяйственные районы США. Особая роль непроизводственной сферы. Место США в мировом хозяйстве. Проблемы развития США. Главные экономические районы США: характерные черты Севера (</w:t>
      </w:r>
      <w:proofErr w:type="spellStart"/>
      <w:r w:rsidRPr="009010F9">
        <w:rPr>
          <w:rFonts w:ascii="Times New Roman" w:hAnsi="Times New Roman" w:cs="Times New Roman"/>
          <w:sz w:val="24"/>
          <w:szCs w:val="24"/>
        </w:rPr>
        <w:t>Северо-Востока</w:t>
      </w:r>
      <w:proofErr w:type="spellEnd"/>
      <w:r w:rsidRPr="009010F9">
        <w:rPr>
          <w:rFonts w:ascii="Times New Roman" w:hAnsi="Times New Roman" w:cs="Times New Roman"/>
          <w:sz w:val="24"/>
          <w:szCs w:val="24"/>
        </w:rPr>
        <w:t xml:space="preserve"> и Среднего Запада</w:t>
      </w:r>
      <w:proofErr w:type="gramStart"/>
      <w:r w:rsidRPr="009010F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010F9">
        <w:rPr>
          <w:rFonts w:ascii="Times New Roman" w:hAnsi="Times New Roman" w:cs="Times New Roman"/>
          <w:sz w:val="24"/>
          <w:szCs w:val="24"/>
        </w:rPr>
        <w:t>, Юга и Запада. Качество жизни населения. Хозяйственные связи стран региона. НАФТА.</w:t>
      </w:r>
    </w:p>
    <w:p w:rsidR="009010F9" w:rsidRPr="009010F9" w:rsidRDefault="009010F9" w:rsidP="009010F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sz w:val="24"/>
          <w:szCs w:val="24"/>
        </w:rPr>
        <w:t>Экономико-географическая характеристика Канады.</w:t>
      </w:r>
    </w:p>
    <w:p w:rsidR="009010F9" w:rsidRPr="009010F9" w:rsidRDefault="009010F9" w:rsidP="009010F9">
      <w:pPr>
        <w:pStyle w:val="a7"/>
        <w:spacing w:before="0" w:beforeAutospacing="0" w:after="0" w:afterAutospacing="0" w:line="240" w:lineRule="atLeast"/>
        <w:contextualSpacing/>
        <w:jc w:val="both"/>
      </w:pPr>
      <w:r w:rsidRPr="009010F9">
        <w:t xml:space="preserve">Страны и народы Латинской Америки. Особенности формирования современной политической карты Латинской </w:t>
      </w:r>
      <w:proofErr w:type="spellStart"/>
      <w:r w:rsidRPr="009010F9">
        <w:t>Америки</w:t>
      </w:r>
      <w:proofErr w:type="gramStart"/>
      <w:r w:rsidRPr="009010F9">
        <w:t>.Э</w:t>
      </w:r>
      <w:proofErr w:type="gramEnd"/>
      <w:r w:rsidRPr="009010F9">
        <w:t>кономико-географическая</w:t>
      </w:r>
      <w:proofErr w:type="spellEnd"/>
      <w:r w:rsidRPr="009010F9">
        <w:t xml:space="preserve"> специфика региона. Экономическое районирование Латинской Америки. Характерные черты </w:t>
      </w:r>
      <w:proofErr w:type="gramStart"/>
      <w:r w:rsidRPr="009010F9">
        <w:t>латиноамериканских</w:t>
      </w:r>
      <w:proofErr w:type="gramEnd"/>
      <w:r w:rsidRPr="009010F9">
        <w:t xml:space="preserve"> </w:t>
      </w:r>
      <w:proofErr w:type="spellStart"/>
      <w:r w:rsidRPr="009010F9">
        <w:t>субрегионов</w:t>
      </w:r>
      <w:proofErr w:type="spellEnd"/>
      <w:r w:rsidRPr="009010F9">
        <w:t>: Мексики, Центральной Америки, Вест-Индии, Андских стран, ”</w:t>
      </w:r>
      <w:proofErr w:type="spellStart"/>
      <w:r w:rsidRPr="009010F9">
        <w:t>Гвианского</w:t>
      </w:r>
      <w:proofErr w:type="spellEnd"/>
      <w:r w:rsidRPr="009010F9">
        <w:t xml:space="preserve"> треугольника” и стран бассейна Ла-Платы. ЛАИ. Экономико-географическая характеристика Бразилии. </w:t>
      </w:r>
    </w:p>
    <w:p w:rsidR="009010F9" w:rsidRPr="009010F9" w:rsidRDefault="009010F9" w:rsidP="009010F9">
      <w:pPr>
        <w:pStyle w:val="a7"/>
        <w:spacing w:before="0" w:beforeAutospacing="0" w:after="0" w:afterAutospacing="0" w:line="240" w:lineRule="atLeast"/>
        <w:contextualSpacing/>
        <w:jc w:val="both"/>
      </w:pPr>
      <w:r w:rsidRPr="009010F9">
        <w:t>Страны и народы Австралии и Океании. Характерные особенности политической карты, природно-ресурсного потенциала, населения и хозяйства стран Океании.</w:t>
      </w:r>
    </w:p>
    <w:p w:rsidR="009010F9" w:rsidRPr="009010F9" w:rsidRDefault="009010F9" w:rsidP="009010F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sz w:val="24"/>
          <w:szCs w:val="24"/>
        </w:rPr>
        <w:t>Экономико-географическая характеристика Австралийского Союза.</w:t>
      </w:r>
    </w:p>
    <w:p w:rsidR="009010F9" w:rsidRPr="009010F9" w:rsidRDefault="009010F9" w:rsidP="009010F9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0F9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работы: </w:t>
      </w:r>
      <w:r w:rsidRPr="009010F9">
        <w:rPr>
          <w:rFonts w:ascii="Times New Roman" w:hAnsi="Times New Roman" w:cs="Times New Roman"/>
          <w:sz w:val="24"/>
          <w:szCs w:val="24"/>
        </w:rPr>
        <w:t>1. Составление ЭГХ страны (по выбору уч-ся).</w:t>
      </w:r>
      <w:r w:rsidRPr="00901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0F9">
        <w:rPr>
          <w:rFonts w:ascii="Times New Roman" w:hAnsi="Times New Roman" w:cs="Times New Roman"/>
          <w:sz w:val="24"/>
          <w:szCs w:val="24"/>
        </w:rPr>
        <w:t>2</w:t>
      </w:r>
      <w:r w:rsidRPr="009010F9">
        <w:rPr>
          <w:rFonts w:ascii="Times New Roman" w:hAnsi="Times New Roman" w:cs="Times New Roman"/>
          <w:b/>
          <w:sz w:val="24"/>
          <w:szCs w:val="24"/>
        </w:rPr>
        <w:t>.</w:t>
      </w:r>
      <w:r w:rsidRPr="009010F9">
        <w:rPr>
          <w:rFonts w:ascii="Times New Roman" w:hAnsi="Times New Roman" w:cs="Times New Roman"/>
          <w:sz w:val="24"/>
          <w:szCs w:val="24"/>
        </w:rPr>
        <w:t xml:space="preserve"> Сравнительная характеристика развивающихся стран Азии, Африки, Лат. Америки. </w:t>
      </w:r>
    </w:p>
    <w:p w:rsidR="009010F9" w:rsidRPr="009010F9" w:rsidRDefault="009010F9" w:rsidP="009010F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0F9" w:rsidRPr="009010F9" w:rsidRDefault="009010F9" w:rsidP="009010F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9010F9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География России </w:t>
      </w:r>
      <w:r w:rsidRPr="009010F9">
        <w:rPr>
          <w:rFonts w:ascii="Times New Roman" w:hAnsi="Times New Roman" w:cs="Times New Roman"/>
          <w:sz w:val="24"/>
          <w:szCs w:val="24"/>
        </w:rPr>
        <w:t>(6 часов)</w:t>
      </w:r>
    </w:p>
    <w:p w:rsidR="009010F9" w:rsidRPr="009010F9" w:rsidRDefault="009010F9" w:rsidP="009010F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0F9" w:rsidRPr="009010F9" w:rsidRDefault="009010F9" w:rsidP="009010F9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sz w:val="24"/>
          <w:szCs w:val="24"/>
        </w:rPr>
        <w:t>Россия на карте мира и в системе международных отношений. Геополитическое положение России. Природно-ресурсный потенци</w:t>
      </w:r>
      <w:r w:rsidRPr="009010F9">
        <w:rPr>
          <w:rFonts w:ascii="Times New Roman" w:hAnsi="Times New Roman" w:cs="Times New Roman"/>
          <w:sz w:val="24"/>
          <w:szCs w:val="24"/>
        </w:rPr>
        <w:softHyphen/>
        <w:t>ал страны. Организация рационального природопользования.</w:t>
      </w:r>
    </w:p>
    <w:p w:rsidR="009010F9" w:rsidRPr="009010F9" w:rsidRDefault="009010F9" w:rsidP="009010F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sz w:val="24"/>
          <w:szCs w:val="24"/>
        </w:rPr>
        <w:t>Население России. Количественные и качественные характерис</w:t>
      </w:r>
      <w:r w:rsidRPr="009010F9">
        <w:rPr>
          <w:rFonts w:ascii="Times New Roman" w:hAnsi="Times New Roman" w:cs="Times New Roman"/>
          <w:sz w:val="24"/>
          <w:szCs w:val="24"/>
        </w:rPr>
        <w:softHyphen/>
        <w:t>тики населения. ИРЧП и его значение для оценки качества жизни на</w:t>
      </w:r>
      <w:r w:rsidRPr="009010F9">
        <w:rPr>
          <w:rFonts w:ascii="Times New Roman" w:hAnsi="Times New Roman" w:cs="Times New Roman"/>
          <w:sz w:val="24"/>
          <w:szCs w:val="24"/>
        </w:rPr>
        <w:softHyphen/>
        <w:t>селения.</w:t>
      </w:r>
    </w:p>
    <w:p w:rsidR="009010F9" w:rsidRPr="009010F9" w:rsidRDefault="009010F9" w:rsidP="009010F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sz w:val="24"/>
          <w:szCs w:val="24"/>
        </w:rPr>
        <w:t xml:space="preserve">Место России в мировом хозяйстве, проблемы, связанные с ее врастанием в мировую экономику. Географические аспекты основных социально-экономических проблем </w:t>
      </w:r>
      <w:r w:rsidRPr="009010F9">
        <w:rPr>
          <w:rFonts w:ascii="Times New Roman" w:hAnsi="Times New Roman" w:cs="Times New Roman"/>
          <w:sz w:val="24"/>
          <w:szCs w:val="24"/>
        </w:rPr>
        <w:lastRenderedPageBreak/>
        <w:t>России. Важнейшие особенности отраслевой и территориальной структуры хозяйства, их изменение в условиях становления рыночных отношений.</w:t>
      </w:r>
    </w:p>
    <w:p w:rsidR="009010F9" w:rsidRPr="009010F9" w:rsidRDefault="009010F9" w:rsidP="009010F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0F9" w:rsidRPr="009010F9" w:rsidRDefault="009010F9" w:rsidP="009010F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9010F9">
        <w:rPr>
          <w:rFonts w:ascii="Times New Roman" w:hAnsi="Times New Roman" w:cs="Times New Roman"/>
          <w:b/>
          <w:bCs/>
          <w:sz w:val="24"/>
          <w:szCs w:val="24"/>
        </w:rPr>
        <w:t xml:space="preserve">Глобальные проблемы человечества </w:t>
      </w:r>
      <w:r w:rsidRPr="009010F9">
        <w:rPr>
          <w:rFonts w:ascii="Times New Roman" w:hAnsi="Times New Roman" w:cs="Times New Roman"/>
          <w:sz w:val="24"/>
          <w:szCs w:val="24"/>
        </w:rPr>
        <w:t>(2 часа)</w:t>
      </w:r>
    </w:p>
    <w:p w:rsidR="009010F9" w:rsidRPr="009010F9" w:rsidRDefault="009010F9" w:rsidP="009010F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0F9" w:rsidRPr="009010F9" w:rsidRDefault="009010F9" w:rsidP="009010F9">
      <w:pPr>
        <w:pStyle w:val="a7"/>
        <w:spacing w:before="0" w:beforeAutospacing="0" w:after="0" w:afterAutospacing="0" w:line="240" w:lineRule="atLeast"/>
        <w:ind w:firstLine="708"/>
        <w:contextualSpacing/>
        <w:jc w:val="both"/>
      </w:pPr>
      <w:r w:rsidRPr="009010F9">
        <w:t xml:space="preserve">Понятие о глобальных проблемах человечества. </w:t>
      </w:r>
      <w:proofErr w:type="spellStart"/>
      <w:r w:rsidRPr="009010F9">
        <w:rPr>
          <w:iCs/>
        </w:rPr>
        <w:t>Геоглобалистика</w:t>
      </w:r>
      <w:proofErr w:type="spellEnd"/>
      <w:r w:rsidRPr="009010F9">
        <w:t>. Характерные черты и пути решения глобальных проблем человечества: проблемы сохранения мира и предотвращения международного терроризма, экологической, демографической, продовольственной, энергетической, сырьевой, отсталости развивающихся стран, проблем освоения Мирового океана и космического пространства. Взаимосвязь глобальных проблем. Глобальные прогнозы и их географические аспекты. Стратегия устойчивого развития. Глобаль</w:t>
      </w:r>
      <w:r w:rsidRPr="009010F9">
        <w:softHyphen/>
        <w:t>ные изменения и география.</w:t>
      </w:r>
    </w:p>
    <w:p w:rsidR="009010F9" w:rsidRPr="009010F9" w:rsidRDefault="009010F9" w:rsidP="009010F9">
      <w:pPr>
        <w:pStyle w:val="a7"/>
        <w:spacing w:before="0" w:beforeAutospacing="0" w:after="0" w:afterAutospacing="0" w:line="240" w:lineRule="atLeast"/>
        <w:contextualSpacing/>
        <w:jc w:val="both"/>
        <w:rPr>
          <w:bCs/>
        </w:rPr>
      </w:pPr>
      <w:r w:rsidRPr="009010F9">
        <w:rPr>
          <w:b/>
        </w:rPr>
        <w:t xml:space="preserve">Практическая  работа: </w:t>
      </w:r>
      <w:r w:rsidRPr="009010F9">
        <w:rPr>
          <w:bCs/>
        </w:rPr>
        <w:t>Разработка проекта решения одной из глобальных проблем человечества.</w:t>
      </w:r>
    </w:p>
    <w:p w:rsidR="009010F9" w:rsidRPr="009010F9" w:rsidRDefault="009010F9" w:rsidP="009010F9">
      <w:pPr>
        <w:pStyle w:val="a7"/>
        <w:spacing w:before="0" w:beforeAutospacing="0" w:after="0" w:afterAutospacing="0" w:line="240" w:lineRule="atLeast"/>
        <w:contextualSpacing/>
        <w:jc w:val="both"/>
        <w:rPr>
          <w:bCs/>
        </w:rPr>
      </w:pPr>
      <w:r w:rsidRPr="009010F9">
        <w:rPr>
          <w:bCs/>
          <w:iCs/>
        </w:rPr>
        <w:t>Заключение. Мир в 21 веке. (1час)</w:t>
      </w:r>
    </w:p>
    <w:p w:rsidR="009010F9" w:rsidRPr="006B01BE" w:rsidRDefault="009010F9" w:rsidP="009010F9">
      <w:pPr>
        <w:rPr>
          <w:rFonts w:ascii="Times New Roman" w:hAnsi="Times New Roman" w:cs="Times New Roman"/>
          <w:sz w:val="24"/>
          <w:szCs w:val="24"/>
        </w:rPr>
      </w:pPr>
    </w:p>
    <w:p w:rsidR="009010F9" w:rsidRPr="009010F9" w:rsidRDefault="009010F9" w:rsidP="009010F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10F9">
        <w:rPr>
          <w:rFonts w:ascii="Times New Roman" w:hAnsi="Times New Roman" w:cs="Times New Roman"/>
          <w:b/>
          <w:sz w:val="24"/>
          <w:szCs w:val="24"/>
        </w:rPr>
        <w:t>Используемый УМК:</w:t>
      </w:r>
    </w:p>
    <w:p w:rsidR="009010F9" w:rsidRPr="009010F9" w:rsidRDefault="009010F9" w:rsidP="009010F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10F9" w:rsidRPr="009010F9" w:rsidRDefault="009010F9" w:rsidP="009010F9">
      <w:pPr>
        <w:numPr>
          <w:ilvl w:val="0"/>
          <w:numId w:val="1"/>
        </w:num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010F9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9010F9">
        <w:rPr>
          <w:rFonts w:ascii="Times New Roman" w:hAnsi="Times New Roman" w:cs="Times New Roman"/>
          <w:sz w:val="24"/>
          <w:szCs w:val="24"/>
        </w:rPr>
        <w:t xml:space="preserve"> В.П. Экономическая и социальная география мира. Учебник для 10 класса М., «Просвещение», 2013 г.</w:t>
      </w:r>
    </w:p>
    <w:p w:rsidR="009010F9" w:rsidRPr="009010F9" w:rsidRDefault="009010F9" w:rsidP="009010F9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10F9">
        <w:rPr>
          <w:rFonts w:ascii="Times New Roman" w:hAnsi="Times New Roman" w:cs="Times New Roman"/>
          <w:sz w:val="24"/>
          <w:szCs w:val="24"/>
        </w:rPr>
        <w:t>Атлас «Экономическая и социальная география мира» 10 класс с комплектом контурных карт, М. Дрофа,2013</w:t>
      </w:r>
    </w:p>
    <w:p w:rsidR="009010F9" w:rsidRPr="009010F9" w:rsidRDefault="009010F9" w:rsidP="009010F9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0F9">
        <w:rPr>
          <w:rFonts w:ascii="Times New Roman" w:hAnsi="Times New Roman" w:cs="Times New Roman"/>
          <w:sz w:val="24"/>
          <w:szCs w:val="24"/>
        </w:rPr>
        <w:t>Мультимедийнаяе</w:t>
      </w:r>
      <w:proofErr w:type="spellEnd"/>
      <w:r w:rsidRPr="009010F9">
        <w:rPr>
          <w:rFonts w:ascii="Times New Roman" w:hAnsi="Times New Roman" w:cs="Times New Roman"/>
          <w:sz w:val="24"/>
          <w:szCs w:val="24"/>
        </w:rPr>
        <w:t xml:space="preserve"> обучающая программа: География 10 класс. Экономическая и социальная география мира</w:t>
      </w:r>
    </w:p>
    <w:p w:rsidR="009010F9" w:rsidRDefault="009010F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5737" w:rsidRDefault="00BE5737" w:rsidP="00BE5737">
      <w:pPr>
        <w:spacing w:after="0" w:line="240" w:lineRule="auto"/>
        <w:ind w:right="-45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Описание материально-технического обеспечения</w:t>
      </w:r>
    </w:p>
    <w:p w:rsidR="00BE5737" w:rsidRDefault="00BE5737" w:rsidP="00BE5737">
      <w:pPr>
        <w:spacing w:after="0" w:line="240" w:lineRule="auto"/>
        <w:ind w:right="-45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E5737" w:rsidRDefault="00BE5737" w:rsidP="00BE5737">
      <w:pPr>
        <w:spacing w:line="240" w:lineRule="auto"/>
        <w:ind w:left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BE5737" w:rsidRDefault="00BE5737" w:rsidP="00BE573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1.Телевизор</w:t>
      </w:r>
    </w:p>
    <w:p w:rsidR="00BE5737" w:rsidRDefault="00BE5737" w:rsidP="00BE573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проектор</w:t>
      </w:r>
    </w:p>
    <w:p w:rsidR="00BE5737" w:rsidRDefault="00BE5737" w:rsidP="00BE573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Экран проекционный</w:t>
      </w:r>
    </w:p>
    <w:p w:rsidR="00BE5737" w:rsidRDefault="00BE5737" w:rsidP="00BE573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Видеомагнитофон</w:t>
      </w:r>
    </w:p>
    <w:p w:rsidR="00BE5737" w:rsidRDefault="00BE5737" w:rsidP="00BE573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>-плеер</w:t>
      </w:r>
    </w:p>
    <w:p w:rsidR="00BE5737" w:rsidRDefault="00BE5737" w:rsidP="00BE5737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Медиаресурсы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BE5737" w:rsidRDefault="00BE5737" w:rsidP="00BE5737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 электронных наглядных пособий. «География» (6-10класс)</w:t>
      </w:r>
    </w:p>
    <w:p w:rsidR="00BE5737" w:rsidRDefault="00BE5737" w:rsidP="00BE5737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Учебное электронное издание. Экономическая и социальная география мира.</w:t>
      </w:r>
    </w:p>
    <w:p w:rsidR="00BE5737" w:rsidRDefault="00BE5737" w:rsidP="00BE5737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ЕГЭ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еография</w:t>
      </w:r>
      <w:proofErr w:type="spellEnd"/>
      <w:r>
        <w:rPr>
          <w:rFonts w:ascii="Times New Roman" w:hAnsi="Times New Roman"/>
          <w:sz w:val="24"/>
          <w:szCs w:val="24"/>
        </w:rPr>
        <w:t>. Подготовка к экзамену.2011.</w:t>
      </w:r>
    </w:p>
    <w:p w:rsidR="00BE5737" w:rsidRDefault="00BE5737" w:rsidP="00BE5737">
      <w:pPr>
        <w:pStyle w:val="1"/>
        <w:rPr>
          <w:rFonts w:ascii="Times New Roman" w:hAnsi="Times New Roman"/>
          <w:szCs w:val="24"/>
          <w:lang w:val="ru-RU"/>
        </w:rPr>
      </w:pPr>
      <w:r>
        <w:rPr>
          <w:rFonts w:ascii="Times New Roman" w:eastAsiaTheme="minorEastAsia" w:hAnsi="Times New Roman" w:cstheme="minorBidi"/>
          <w:szCs w:val="24"/>
          <w:lang w:val="ru-RU" w:eastAsia="ru-RU"/>
        </w:rPr>
        <w:t xml:space="preserve">    </w:t>
      </w:r>
      <w:r>
        <w:rPr>
          <w:rFonts w:ascii="Times New Roman" w:hAnsi="Times New Roman"/>
          <w:szCs w:val="24"/>
          <w:lang w:val="ru-RU"/>
        </w:rPr>
        <w:t xml:space="preserve">  </w:t>
      </w:r>
      <w:r w:rsidRPr="006B01BE">
        <w:rPr>
          <w:rFonts w:ascii="Times New Roman" w:hAnsi="Times New Roman"/>
          <w:b/>
          <w:bCs/>
          <w:color w:val="000000"/>
          <w:szCs w:val="24"/>
          <w:lang w:val="ru-RU"/>
        </w:rPr>
        <w:t xml:space="preserve">Интернет-ресурсы </w:t>
      </w:r>
    </w:p>
    <w:p w:rsidR="00BE5737" w:rsidRPr="006B01BE" w:rsidRDefault="00BE5737">
      <w:pPr>
        <w:rPr>
          <w:rFonts w:ascii="Times New Roman" w:hAnsi="Times New Roman" w:cs="Times New Roman"/>
          <w:sz w:val="24"/>
          <w:szCs w:val="24"/>
        </w:rPr>
      </w:pPr>
    </w:p>
    <w:p w:rsidR="00BE5737" w:rsidRPr="006B01BE" w:rsidRDefault="00BE5737">
      <w:pPr>
        <w:rPr>
          <w:rFonts w:ascii="Times New Roman" w:hAnsi="Times New Roman" w:cs="Times New Roman"/>
          <w:sz w:val="24"/>
          <w:szCs w:val="24"/>
        </w:rPr>
      </w:pPr>
    </w:p>
    <w:p w:rsidR="00BE5737" w:rsidRPr="006B01BE" w:rsidRDefault="00BE5737" w:rsidP="009010F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0F9" w:rsidRPr="009010F9" w:rsidRDefault="009010F9" w:rsidP="009010F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0F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Планируемый результат</w:t>
      </w:r>
    </w:p>
    <w:p w:rsidR="009010F9" w:rsidRPr="009010F9" w:rsidRDefault="009010F9" w:rsidP="009010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0F9" w:rsidRPr="009010F9" w:rsidRDefault="009010F9" w:rsidP="009010F9">
      <w:pPr>
        <w:pStyle w:val="a5"/>
        <w:ind w:firstLine="705"/>
        <w:jc w:val="both"/>
        <w:rPr>
          <w:b/>
          <w:bCs/>
        </w:rPr>
      </w:pPr>
      <w:r w:rsidRPr="009010F9">
        <w:t xml:space="preserve">В результате изучения географии на базовом уровне учебник должен </w:t>
      </w:r>
      <w:r w:rsidRPr="009010F9">
        <w:rPr>
          <w:b/>
          <w:bCs/>
          <w:u w:val="single"/>
        </w:rPr>
        <w:t>знать/понимать</w:t>
      </w:r>
    </w:p>
    <w:p w:rsidR="009010F9" w:rsidRPr="009010F9" w:rsidRDefault="009010F9" w:rsidP="009010F9">
      <w:pPr>
        <w:pStyle w:val="a5"/>
        <w:numPr>
          <w:ilvl w:val="0"/>
          <w:numId w:val="4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9010F9">
        <w:t>Основные географические понятия  и термины; традиционные и новые методы географических исследований;</w:t>
      </w:r>
    </w:p>
    <w:p w:rsidR="009010F9" w:rsidRPr="009010F9" w:rsidRDefault="009010F9" w:rsidP="009010F9">
      <w:pPr>
        <w:pStyle w:val="a5"/>
        <w:numPr>
          <w:ilvl w:val="0"/>
          <w:numId w:val="4"/>
        </w:numPr>
        <w:tabs>
          <w:tab w:val="clear" w:pos="1065"/>
          <w:tab w:val="num" w:pos="0"/>
        </w:tabs>
        <w:spacing w:after="0"/>
        <w:ind w:left="0" w:firstLine="705"/>
        <w:jc w:val="both"/>
      </w:pPr>
      <w:proofErr w:type="gramStart"/>
      <w:r w:rsidRPr="009010F9">
        <w:t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 жизни населения, основные направления миграций; проблемы современной урбанизации;</w:t>
      </w:r>
      <w:proofErr w:type="gramEnd"/>
    </w:p>
    <w:p w:rsidR="009010F9" w:rsidRPr="009010F9" w:rsidRDefault="009010F9" w:rsidP="009010F9">
      <w:pPr>
        <w:pStyle w:val="a5"/>
        <w:numPr>
          <w:ilvl w:val="0"/>
          <w:numId w:val="4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9010F9"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9010F9" w:rsidRPr="009010F9" w:rsidRDefault="009010F9" w:rsidP="009010F9">
      <w:pPr>
        <w:pStyle w:val="a5"/>
        <w:numPr>
          <w:ilvl w:val="0"/>
          <w:numId w:val="4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9010F9">
        <w:t xml:space="preserve">Особенности современного геополитического и </w:t>
      </w:r>
      <w:proofErr w:type="spellStart"/>
      <w:r w:rsidRPr="009010F9">
        <w:t>геоэкономического</w:t>
      </w:r>
      <w:proofErr w:type="spellEnd"/>
      <w:r w:rsidRPr="009010F9">
        <w:t xml:space="preserve"> положения России, ее роль в международном географическом разделении труда;</w:t>
      </w:r>
    </w:p>
    <w:p w:rsidR="009010F9" w:rsidRPr="009010F9" w:rsidRDefault="009010F9" w:rsidP="009010F9">
      <w:pPr>
        <w:pStyle w:val="a5"/>
        <w:jc w:val="both"/>
        <w:rPr>
          <w:b/>
          <w:bCs/>
          <w:u w:val="single"/>
        </w:rPr>
      </w:pPr>
      <w:r w:rsidRPr="009010F9">
        <w:rPr>
          <w:b/>
          <w:bCs/>
          <w:u w:val="single"/>
        </w:rPr>
        <w:t>уметь</w:t>
      </w:r>
    </w:p>
    <w:p w:rsidR="009010F9" w:rsidRPr="009010F9" w:rsidRDefault="009010F9" w:rsidP="009010F9">
      <w:pPr>
        <w:pStyle w:val="a5"/>
        <w:numPr>
          <w:ilvl w:val="0"/>
          <w:numId w:val="5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9010F9"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9010F9">
        <w:t>геоэкологических</w:t>
      </w:r>
      <w:proofErr w:type="spellEnd"/>
      <w:r w:rsidRPr="009010F9">
        <w:t xml:space="preserve"> объектов, процессов и явлений;</w:t>
      </w:r>
    </w:p>
    <w:p w:rsidR="009010F9" w:rsidRPr="009010F9" w:rsidRDefault="009010F9" w:rsidP="009010F9">
      <w:pPr>
        <w:pStyle w:val="a5"/>
        <w:numPr>
          <w:ilvl w:val="0"/>
          <w:numId w:val="5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9010F9">
        <w:t xml:space="preserve">Оценивать и объяснять </w:t>
      </w:r>
      <w:proofErr w:type="spellStart"/>
      <w:r w:rsidRPr="009010F9">
        <w:t>ресурсообеспеченность</w:t>
      </w:r>
      <w:proofErr w:type="spellEnd"/>
      <w:r w:rsidRPr="009010F9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9010F9" w:rsidRPr="009010F9" w:rsidRDefault="009010F9" w:rsidP="009010F9">
      <w:pPr>
        <w:pStyle w:val="a5"/>
        <w:numPr>
          <w:ilvl w:val="0"/>
          <w:numId w:val="5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9010F9"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9010F9">
        <w:t>геоэкологическими</w:t>
      </w:r>
      <w:proofErr w:type="spellEnd"/>
      <w:r w:rsidRPr="009010F9">
        <w:t xml:space="preserve"> объектами, процессами и явлениями, их изменениями под влиянием разнообразных факторов;</w:t>
      </w:r>
    </w:p>
    <w:p w:rsidR="009010F9" w:rsidRPr="009010F9" w:rsidRDefault="009010F9" w:rsidP="009010F9">
      <w:pPr>
        <w:pStyle w:val="a5"/>
        <w:numPr>
          <w:ilvl w:val="0"/>
          <w:numId w:val="5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9010F9"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9010F9" w:rsidRPr="009010F9" w:rsidRDefault="009010F9" w:rsidP="009010F9">
      <w:pPr>
        <w:pStyle w:val="a5"/>
        <w:numPr>
          <w:ilvl w:val="0"/>
          <w:numId w:val="5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9010F9">
        <w:t>Сопоставлять географические карты различной тематики.</w:t>
      </w:r>
    </w:p>
    <w:p w:rsidR="009010F9" w:rsidRPr="009010F9" w:rsidRDefault="009010F9" w:rsidP="009010F9">
      <w:pPr>
        <w:pStyle w:val="a5"/>
        <w:jc w:val="both"/>
      </w:pPr>
      <w:r w:rsidRPr="009010F9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9010F9">
        <w:t xml:space="preserve"> </w:t>
      </w:r>
      <w:proofErr w:type="gramStart"/>
      <w:r w:rsidRPr="009010F9">
        <w:t>для</w:t>
      </w:r>
      <w:proofErr w:type="gramEnd"/>
      <w:r w:rsidRPr="009010F9">
        <w:t>:</w:t>
      </w:r>
    </w:p>
    <w:p w:rsidR="009010F9" w:rsidRPr="009010F9" w:rsidRDefault="009010F9" w:rsidP="009010F9">
      <w:pPr>
        <w:pStyle w:val="a5"/>
        <w:numPr>
          <w:ilvl w:val="0"/>
          <w:numId w:val="6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9010F9">
        <w:t>Выявления и объяснения географических аспектов различных текущих событий и ситуаций;</w:t>
      </w:r>
    </w:p>
    <w:p w:rsidR="009010F9" w:rsidRPr="009010F9" w:rsidRDefault="009010F9" w:rsidP="009010F9">
      <w:pPr>
        <w:pStyle w:val="a5"/>
        <w:numPr>
          <w:ilvl w:val="0"/>
          <w:numId w:val="6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9010F9"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9010F9">
        <w:t>геоинформационные</w:t>
      </w:r>
      <w:proofErr w:type="spellEnd"/>
      <w:r w:rsidRPr="009010F9"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9010F9">
        <w:t>геоэкономической</w:t>
      </w:r>
      <w:proofErr w:type="spellEnd"/>
      <w:r w:rsidRPr="009010F9">
        <w:t xml:space="preserve"> ситуации в России, других странах и регионах мира, тенденций их возможного развития;</w:t>
      </w:r>
    </w:p>
    <w:p w:rsidR="009010F9" w:rsidRPr="009010F9" w:rsidRDefault="009010F9" w:rsidP="009010F9">
      <w:pPr>
        <w:pStyle w:val="a5"/>
        <w:numPr>
          <w:ilvl w:val="0"/>
          <w:numId w:val="6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9010F9"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9010F9" w:rsidRPr="006B01BE" w:rsidRDefault="009010F9"/>
    <w:sectPr w:rsidR="009010F9" w:rsidRPr="006B01BE" w:rsidSect="0036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6182D55"/>
    <w:multiLevelType w:val="hybridMultilevel"/>
    <w:tmpl w:val="2384E730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BAA0087"/>
    <w:multiLevelType w:val="hybridMultilevel"/>
    <w:tmpl w:val="D8665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0F9"/>
    <w:rsid w:val="001239AF"/>
    <w:rsid w:val="00364BCD"/>
    <w:rsid w:val="006B01BE"/>
    <w:rsid w:val="009010F9"/>
    <w:rsid w:val="00BE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0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9010F9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010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010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010F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90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E5737"/>
    <w:pPr>
      <w:ind w:left="720"/>
      <w:contextualSpacing/>
    </w:pPr>
  </w:style>
  <w:style w:type="paragraph" w:customStyle="1" w:styleId="1">
    <w:name w:val="Без интервала1"/>
    <w:basedOn w:val="a"/>
    <w:qFormat/>
    <w:rsid w:val="00BE573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1977</Words>
  <Characters>11275</Characters>
  <Application>Microsoft Office Word</Application>
  <DocSecurity>0</DocSecurity>
  <Lines>93</Lines>
  <Paragraphs>26</Paragraphs>
  <ScaleCrop>false</ScaleCrop>
  <Company>WareZ Provider </Company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2014-10-03T11:25:00Z</dcterms:created>
  <dcterms:modified xsi:type="dcterms:W3CDTF">2014-10-04T06:38:00Z</dcterms:modified>
</cp:coreProperties>
</file>